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FE" w:rsidRPr="002432DB" w:rsidRDefault="00174DFE" w:rsidP="00174DFE">
      <w:pPr>
        <w:jc w:val="both"/>
        <w:rPr>
          <w:b/>
          <w:sz w:val="36"/>
          <w:szCs w:val="36"/>
        </w:rPr>
      </w:pPr>
      <w:r w:rsidRPr="002432DB">
        <w:rPr>
          <w:b/>
          <w:sz w:val="36"/>
          <w:szCs w:val="36"/>
        </w:rPr>
        <w:t>Praktische afspraken rondom bezoek*</w:t>
      </w:r>
    </w:p>
    <w:p w:rsid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Uitgangspunt is zoveel mogelijk bezoek toestaan waarbij de veiligheid van bewoners, bezoekers en medewerkers voorop staat en risico’s worden beperkt. Daarnaast is ook gekeken naar de draagla</w:t>
      </w:r>
      <w:r w:rsidR="00986A56">
        <w:rPr>
          <w:rFonts w:asciiTheme="minorHAnsi" w:hAnsiTheme="minorHAnsi"/>
          <w:sz w:val="22"/>
          <w:szCs w:val="22"/>
        </w:rPr>
        <w:t>st van het zorgpersoneel op de ‘besmette’</w:t>
      </w:r>
      <w:r w:rsidRPr="00986A56">
        <w:rPr>
          <w:rFonts w:asciiTheme="minorHAnsi" w:hAnsiTheme="minorHAnsi"/>
          <w:sz w:val="22"/>
          <w:szCs w:val="22"/>
        </w:rPr>
        <w:t xml:space="preserve"> afdelingen.</w:t>
      </w: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 xml:space="preserve">Bezoek komt zonder klachten, registreert zich, reinigt handen bij binnenkomst en draagt verplicht </w:t>
      </w:r>
      <w:r w:rsidR="00986A56">
        <w:rPr>
          <w:rFonts w:asciiTheme="minorHAnsi" w:hAnsiTheme="minorHAnsi"/>
          <w:sz w:val="22"/>
          <w:szCs w:val="22"/>
        </w:rPr>
        <w:t>een</w:t>
      </w:r>
      <w:r w:rsidRPr="00986A56">
        <w:rPr>
          <w:rFonts w:asciiTheme="minorHAnsi" w:hAnsiTheme="minorHAnsi"/>
          <w:sz w:val="22"/>
          <w:szCs w:val="22"/>
        </w:rPr>
        <w:t xml:space="preserve"> mondneusmasker dat door Het Spectrum wordt verstrekt.</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2432DB">
      <w:pPr>
        <w:pStyle w:val="Geenafstand"/>
        <w:rPr>
          <w:rFonts w:asciiTheme="minorHAnsi" w:hAnsiTheme="minorHAnsi"/>
          <w:b/>
          <w:sz w:val="22"/>
          <w:szCs w:val="22"/>
        </w:rPr>
      </w:pPr>
      <w:r w:rsidRPr="00986A56">
        <w:rPr>
          <w:rFonts w:asciiTheme="minorHAnsi" w:hAnsiTheme="minorHAnsi"/>
          <w:b/>
          <w:sz w:val="22"/>
          <w:szCs w:val="22"/>
        </w:rPr>
        <w:t>Mogelijke situaties bezoek van bewoners</w:t>
      </w:r>
      <w:r w:rsidR="002432DB" w:rsidRPr="00986A56">
        <w:rPr>
          <w:rFonts w:asciiTheme="minorHAnsi" w:hAnsiTheme="minorHAnsi"/>
          <w:b/>
          <w:sz w:val="22"/>
          <w:szCs w:val="22"/>
        </w:rPr>
        <w:t>:</w:t>
      </w:r>
    </w:p>
    <w:p w:rsidR="00174DFE" w:rsidRPr="00986A56" w:rsidRDefault="00174DFE" w:rsidP="002432DB">
      <w:pPr>
        <w:pStyle w:val="Geenafstand"/>
        <w:rPr>
          <w:rFonts w:asciiTheme="minorHAnsi" w:hAnsiTheme="minorHAnsi"/>
          <w:sz w:val="22"/>
          <w:szCs w:val="22"/>
        </w:rPr>
      </w:pPr>
    </w:p>
    <w:p w:rsidR="00174DFE" w:rsidRPr="00986A56" w:rsidRDefault="00174DFE" w:rsidP="002432DB">
      <w:pPr>
        <w:pStyle w:val="Geenafstand"/>
        <w:rPr>
          <w:rFonts w:asciiTheme="minorHAnsi" w:hAnsiTheme="minorHAnsi"/>
          <w:b/>
          <w:sz w:val="22"/>
          <w:szCs w:val="22"/>
        </w:rPr>
      </w:pPr>
      <w:r w:rsidRPr="00986A56">
        <w:rPr>
          <w:rFonts w:asciiTheme="minorHAnsi" w:hAnsiTheme="minorHAnsi"/>
          <w:b/>
          <w:sz w:val="22"/>
          <w:szCs w:val="22"/>
        </w:rPr>
        <w:t>1.</w:t>
      </w:r>
      <w:r w:rsidRPr="00986A56">
        <w:rPr>
          <w:rFonts w:asciiTheme="minorHAnsi" w:hAnsiTheme="minorHAnsi"/>
          <w:b/>
          <w:sz w:val="22"/>
          <w:szCs w:val="22"/>
        </w:rPr>
        <w:tab/>
        <w:t>er is geen besmetting op een afdeling</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twee bezoekers per keer</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het maximum aantal unieke bezoekers op een dag sluit aan bij de actuele richtlijn van de overheid (per 4 november 2020 zijn dat twee bezoekers per dag)</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 xml:space="preserve">twee bezoektijden per dag (10.30u-12.00u, 13.30-16.30u) </w:t>
      </w:r>
    </w:p>
    <w:p w:rsidR="00986A56" w:rsidRDefault="00174DFE" w:rsidP="00986A56">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bezoeken in de avond in overleg met afdelingsmanager</w:t>
      </w:r>
    </w:p>
    <w:p w:rsidR="00174DFE" w:rsidRPr="00986A56" w:rsidRDefault="00174DFE" w:rsidP="00986A56">
      <w:pPr>
        <w:pStyle w:val="Geenafstand"/>
        <w:ind w:left="1068"/>
        <w:jc w:val="both"/>
        <w:rPr>
          <w:rFonts w:asciiTheme="minorHAnsi" w:hAnsiTheme="minorHAnsi"/>
          <w:sz w:val="22"/>
          <w:szCs w:val="22"/>
        </w:rPr>
      </w:pPr>
      <w:r w:rsidRPr="00986A56">
        <w:rPr>
          <w:rFonts w:asciiTheme="minorHAnsi" w:hAnsiTheme="minorHAnsi"/>
          <w:sz w:val="22"/>
          <w:szCs w:val="22"/>
        </w:rPr>
        <w:t>(18.30u-20.45 ma-vrij en 18.30u-19.45 za-zo)</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b/>
          <w:sz w:val="22"/>
          <w:szCs w:val="22"/>
        </w:rPr>
      </w:pPr>
      <w:r w:rsidRPr="00986A56">
        <w:rPr>
          <w:rFonts w:asciiTheme="minorHAnsi" w:hAnsiTheme="minorHAnsi"/>
          <w:b/>
          <w:sz w:val="22"/>
          <w:szCs w:val="22"/>
        </w:rPr>
        <w:t>2.</w:t>
      </w:r>
      <w:r w:rsidRPr="00986A56">
        <w:rPr>
          <w:rFonts w:asciiTheme="minorHAnsi" w:hAnsiTheme="minorHAnsi"/>
          <w:b/>
          <w:sz w:val="22"/>
          <w:szCs w:val="22"/>
        </w:rPr>
        <w:tab/>
        <w:t>er is een uitbraak bij een bewoner(s)</w:t>
      </w:r>
    </w:p>
    <w:p w:rsidR="00174DFE" w:rsidRPr="00986A56" w:rsidRDefault="00174DFE" w:rsidP="00174DFE">
      <w:pPr>
        <w:pStyle w:val="Geenafstand"/>
        <w:ind w:left="705"/>
        <w:jc w:val="both"/>
        <w:rPr>
          <w:rFonts w:asciiTheme="minorHAnsi" w:hAnsiTheme="minorHAnsi"/>
          <w:sz w:val="22"/>
          <w:szCs w:val="22"/>
        </w:rPr>
      </w:pPr>
      <w:r w:rsidRPr="00986A56">
        <w:rPr>
          <w:rFonts w:asciiTheme="minorHAnsi" w:hAnsiTheme="minorHAnsi"/>
          <w:sz w:val="22"/>
          <w:szCs w:val="22"/>
          <w:u w:val="single"/>
        </w:rPr>
        <w:t>Altijd</w:t>
      </w:r>
      <w:r w:rsidR="002432DB" w:rsidRPr="00986A56">
        <w:rPr>
          <w:rFonts w:asciiTheme="minorHAnsi" w:hAnsiTheme="minorHAnsi"/>
          <w:sz w:val="22"/>
          <w:szCs w:val="22"/>
        </w:rPr>
        <w:t xml:space="preserve">: </w:t>
      </w:r>
      <w:r w:rsidRPr="00986A56">
        <w:rPr>
          <w:rFonts w:asciiTheme="minorHAnsi" w:hAnsiTheme="minorHAnsi"/>
          <w:sz w:val="22"/>
          <w:szCs w:val="22"/>
        </w:rPr>
        <w:t>in afwachting van testuitslagen is de afdeling dicht en komt er geen bezoek. Aan de hand van de testuitslagen wordt bepaald wanneer en in welke mate er weer bezoek is toegestaan. De beoordeling zal plaatsvinden of de situatie beheersbaar is, in overleg met de 1</w:t>
      </w:r>
      <w:r w:rsidRPr="00986A56">
        <w:rPr>
          <w:rFonts w:asciiTheme="minorHAnsi" w:hAnsiTheme="minorHAnsi"/>
          <w:sz w:val="22"/>
          <w:szCs w:val="22"/>
          <w:vertAlign w:val="superscript"/>
        </w:rPr>
        <w:t>e</w:t>
      </w:r>
      <w:r w:rsidRPr="00986A56">
        <w:rPr>
          <w:rFonts w:asciiTheme="minorHAnsi" w:hAnsiTheme="minorHAnsi"/>
          <w:sz w:val="22"/>
          <w:szCs w:val="22"/>
        </w:rPr>
        <w:t xml:space="preserve"> geneeskundige, afdelingsmanager en (dienstdoende) manager. </w:t>
      </w:r>
    </w:p>
    <w:p w:rsidR="00174DFE" w:rsidRPr="00986A56" w:rsidRDefault="00174DFE" w:rsidP="00174DFE">
      <w:pPr>
        <w:pStyle w:val="Geenafstand"/>
        <w:ind w:left="705"/>
        <w:jc w:val="both"/>
        <w:rPr>
          <w:rFonts w:asciiTheme="minorHAnsi" w:hAnsiTheme="minorHAnsi"/>
          <w:sz w:val="22"/>
          <w:szCs w:val="22"/>
        </w:rPr>
      </w:pPr>
      <w:r w:rsidRPr="00986A56">
        <w:rPr>
          <w:rFonts w:asciiTheme="minorHAnsi" w:hAnsiTheme="minorHAnsi"/>
          <w:sz w:val="22"/>
          <w:szCs w:val="22"/>
          <w:u w:val="single"/>
        </w:rPr>
        <w:t>Communiceren aan contactpersonen</w:t>
      </w:r>
      <w:r w:rsidRPr="00986A56">
        <w:rPr>
          <w:rFonts w:asciiTheme="minorHAnsi" w:hAnsiTheme="minorHAnsi"/>
          <w:sz w:val="22"/>
          <w:szCs w:val="22"/>
        </w:rPr>
        <w:t>: 1</w:t>
      </w:r>
      <w:r w:rsidRPr="00986A56">
        <w:rPr>
          <w:rFonts w:asciiTheme="minorHAnsi" w:hAnsiTheme="minorHAnsi"/>
          <w:sz w:val="22"/>
          <w:szCs w:val="22"/>
          <w:vertAlign w:val="superscript"/>
        </w:rPr>
        <w:t>e</w:t>
      </w:r>
      <w:r w:rsidRPr="00986A56">
        <w:rPr>
          <w:rFonts w:asciiTheme="minorHAnsi" w:hAnsiTheme="minorHAnsi"/>
          <w:sz w:val="22"/>
          <w:szCs w:val="22"/>
        </w:rPr>
        <w:t xml:space="preserve"> mededeling over het sluiten van de afdeling telefonisch, verdere communicatie per mail.</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174DFE">
      <w:pPr>
        <w:pStyle w:val="Geenafstand"/>
        <w:ind w:firstLine="705"/>
        <w:jc w:val="both"/>
        <w:rPr>
          <w:rFonts w:asciiTheme="minorHAnsi" w:hAnsiTheme="minorHAnsi"/>
          <w:sz w:val="22"/>
          <w:szCs w:val="22"/>
        </w:rPr>
      </w:pPr>
      <w:r w:rsidRPr="00986A56">
        <w:rPr>
          <w:rFonts w:asciiTheme="minorHAnsi" w:hAnsiTheme="minorHAnsi"/>
          <w:sz w:val="22"/>
          <w:szCs w:val="22"/>
        </w:rPr>
        <w:t>De situatie dat één bewoner is besmet:</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bewoner is een dwaler</w:t>
      </w:r>
    </w:p>
    <w:p w:rsidR="00174DFE" w:rsidRPr="00986A56" w:rsidRDefault="00174DFE" w:rsidP="00174DFE">
      <w:pPr>
        <w:pStyle w:val="Geenafstand"/>
        <w:numPr>
          <w:ilvl w:val="1"/>
          <w:numId w:val="1"/>
        </w:numPr>
        <w:jc w:val="both"/>
        <w:rPr>
          <w:rFonts w:asciiTheme="minorHAnsi" w:hAnsiTheme="minorHAnsi"/>
          <w:sz w:val="22"/>
          <w:szCs w:val="22"/>
        </w:rPr>
      </w:pPr>
      <w:r w:rsidRPr="00986A56">
        <w:rPr>
          <w:rFonts w:asciiTheme="minorHAnsi" w:hAnsiTheme="minorHAnsi"/>
          <w:sz w:val="22"/>
          <w:szCs w:val="22"/>
        </w:rPr>
        <w:t xml:space="preserve">hele unit: minimaal 7 dagen geen bezoek tot </w:t>
      </w:r>
      <w:proofErr w:type="spellStart"/>
      <w:r w:rsidRPr="00986A56">
        <w:rPr>
          <w:rFonts w:asciiTheme="minorHAnsi" w:hAnsiTheme="minorHAnsi"/>
          <w:sz w:val="22"/>
          <w:szCs w:val="22"/>
        </w:rPr>
        <w:t>hertesten</w:t>
      </w:r>
      <w:proofErr w:type="spellEnd"/>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 xml:space="preserve">bewoner is </w:t>
      </w:r>
      <w:proofErr w:type="spellStart"/>
      <w:r w:rsidRPr="00986A56">
        <w:rPr>
          <w:rFonts w:asciiTheme="minorHAnsi" w:hAnsiTheme="minorHAnsi"/>
          <w:sz w:val="22"/>
          <w:szCs w:val="22"/>
        </w:rPr>
        <w:t>instrueerbaar</w:t>
      </w:r>
      <w:proofErr w:type="spellEnd"/>
      <w:r w:rsidRPr="00986A56">
        <w:rPr>
          <w:rFonts w:asciiTheme="minorHAnsi" w:hAnsiTheme="minorHAnsi"/>
          <w:sz w:val="22"/>
          <w:szCs w:val="22"/>
        </w:rPr>
        <w:t xml:space="preserve"> (blijft op de kamer)</w:t>
      </w:r>
    </w:p>
    <w:p w:rsidR="00174DFE" w:rsidRPr="00986A56" w:rsidRDefault="00174DFE" w:rsidP="00174DFE">
      <w:pPr>
        <w:pStyle w:val="Geenafstand"/>
        <w:numPr>
          <w:ilvl w:val="1"/>
          <w:numId w:val="1"/>
        </w:numPr>
        <w:jc w:val="both"/>
        <w:rPr>
          <w:rFonts w:asciiTheme="minorHAnsi" w:hAnsiTheme="minorHAnsi"/>
          <w:sz w:val="22"/>
          <w:szCs w:val="22"/>
        </w:rPr>
      </w:pPr>
      <w:r w:rsidRPr="00986A56">
        <w:rPr>
          <w:rFonts w:asciiTheme="minorHAnsi" w:hAnsiTheme="minorHAnsi"/>
          <w:sz w:val="22"/>
          <w:szCs w:val="22"/>
        </w:rPr>
        <w:t>overige bewoners van de unit (niet besmet): 1 bezoeker per dag volgens een van tevoren ingepland rooster. Bezoek gaat niet van de afdeling af.</w:t>
      </w:r>
    </w:p>
    <w:p w:rsidR="00174DFE" w:rsidRPr="00986A56" w:rsidRDefault="00174DFE" w:rsidP="00174DFE">
      <w:pPr>
        <w:pStyle w:val="Geenafstand"/>
        <w:numPr>
          <w:ilvl w:val="1"/>
          <w:numId w:val="1"/>
        </w:numPr>
        <w:jc w:val="both"/>
        <w:rPr>
          <w:rFonts w:asciiTheme="minorHAnsi" w:hAnsiTheme="minorHAnsi"/>
          <w:sz w:val="22"/>
          <w:szCs w:val="22"/>
        </w:rPr>
      </w:pPr>
      <w:r w:rsidRPr="00986A56">
        <w:rPr>
          <w:rFonts w:asciiTheme="minorHAnsi" w:hAnsiTheme="minorHAnsi"/>
          <w:sz w:val="22"/>
          <w:szCs w:val="22"/>
        </w:rPr>
        <w:t>besmette bewoner zelf: 1 bezoeker per dag, bezoek is volledig ingepakt en komt volgens afspraak</w:t>
      </w:r>
    </w:p>
    <w:p w:rsidR="00174DFE" w:rsidRPr="00986A56" w:rsidRDefault="00174DFE" w:rsidP="00174DFE">
      <w:pPr>
        <w:pStyle w:val="Geenafstand"/>
        <w:numPr>
          <w:ilvl w:val="2"/>
          <w:numId w:val="1"/>
        </w:numPr>
        <w:ind w:left="2268" w:hanging="425"/>
        <w:jc w:val="both"/>
        <w:rPr>
          <w:rFonts w:asciiTheme="minorHAnsi" w:hAnsiTheme="minorHAnsi"/>
          <w:sz w:val="22"/>
          <w:szCs w:val="22"/>
        </w:rPr>
      </w:pPr>
      <w:r w:rsidRPr="00986A56">
        <w:rPr>
          <w:rFonts w:asciiTheme="minorHAnsi" w:hAnsiTheme="minorHAnsi"/>
          <w:sz w:val="22"/>
          <w:szCs w:val="22"/>
        </w:rPr>
        <w:t>toegang: bij bezoek voor somatiek en revalidatie bellen de gastvrouwen naar de afdeling. Zorg ontvangt familie en geeft instructies hoe persoonlijke beschermingsmiddelen aan te trekken</w:t>
      </w:r>
    </w:p>
    <w:p w:rsidR="00174DFE" w:rsidRPr="00986A56" w:rsidRDefault="00174DFE" w:rsidP="00174DFE">
      <w:pPr>
        <w:pStyle w:val="Geenafstand"/>
        <w:numPr>
          <w:ilvl w:val="2"/>
          <w:numId w:val="1"/>
        </w:numPr>
        <w:ind w:left="2268" w:hanging="425"/>
        <w:jc w:val="both"/>
        <w:rPr>
          <w:rFonts w:asciiTheme="minorHAnsi" w:hAnsiTheme="minorHAnsi"/>
          <w:sz w:val="22"/>
          <w:szCs w:val="22"/>
        </w:rPr>
      </w:pPr>
      <w:r w:rsidRPr="00986A56">
        <w:rPr>
          <w:rFonts w:asciiTheme="minorHAnsi" w:hAnsiTheme="minorHAnsi"/>
          <w:sz w:val="22"/>
          <w:szCs w:val="22"/>
        </w:rPr>
        <w:t>toegang PG: bezoek belt aan op de afdeling (compartiment) en zorg begeleidt bezoek en geeft instructies hoe persoonlijke beschermings</w:t>
      </w:r>
      <w:r w:rsidRPr="00986A56">
        <w:rPr>
          <w:rFonts w:asciiTheme="minorHAnsi" w:hAnsiTheme="minorHAnsi"/>
          <w:sz w:val="22"/>
          <w:szCs w:val="22"/>
        </w:rPr>
        <w:softHyphen/>
        <w:t>middelen aan te trekken</w:t>
      </w:r>
    </w:p>
    <w:p w:rsidR="00986A56" w:rsidRDefault="00174DFE" w:rsidP="00986A56">
      <w:pPr>
        <w:pStyle w:val="Geenafstand"/>
        <w:numPr>
          <w:ilvl w:val="2"/>
          <w:numId w:val="1"/>
        </w:numPr>
        <w:ind w:left="2268" w:hanging="425"/>
        <w:jc w:val="both"/>
        <w:rPr>
          <w:rFonts w:asciiTheme="minorHAnsi" w:hAnsiTheme="minorHAnsi"/>
          <w:sz w:val="22"/>
          <w:szCs w:val="22"/>
        </w:rPr>
      </w:pPr>
      <w:r w:rsidRPr="00986A56">
        <w:rPr>
          <w:rFonts w:asciiTheme="minorHAnsi" w:hAnsiTheme="minorHAnsi"/>
          <w:sz w:val="22"/>
          <w:szCs w:val="22"/>
        </w:rPr>
        <w:t>Vreedonk: ontvangst door receptie, die belt de afdeling. Zorg ontvangt familie en geeft instructies hoe persoonlijke beschermingsmiddelen aan te trekken. Zo nodig ook in Vreedonk vrijwillige gastvrouwen bij de receptie.</w:t>
      </w:r>
    </w:p>
    <w:p w:rsidR="00986A56" w:rsidRPr="00986A56" w:rsidRDefault="00986A56" w:rsidP="00986A56">
      <w:pPr>
        <w:pStyle w:val="Geenafstand"/>
        <w:jc w:val="both"/>
        <w:rPr>
          <w:rFonts w:asciiTheme="minorHAnsi" w:hAnsiTheme="minorHAnsi"/>
          <w:sz w:val="22"/>
          <w:szCs w:val="22"/>
        </w:rPr>
      </w:pPr>
      <w:r w:rsidRPr="00986A56">
        <w:rPr>
          <w:rFonts w:asciiTheme="minorHAnsi" w:hAnsiTheme="minorHAnsi"/>
          <w:sz w:val="20"/>
          <w:szCs w:val="20"/>
        </w:rPr>
        <w:t>* Uitgaande van de  handreiking Bezoek en sociaal contact, corona in verpleeghuizen, 17 september 2020</w:t>
      </w:r>
    </w:p>
    <w:p w:rsidR="00986A56" w:rsidRPr="00986A56" w:rsidRDefault="00986A56" w:rsidP="00986A56">
      <w:pPr>
        <w:pStyle w:val="Geenafstand"/>
        <w:jc w:val="both"/>
        <w:rPr>
          <w:rFonts w:asciiTheme="minorHAnsi" w:hAnsiTheme="minorHAnsi"/>
          <w:sz w:val="22"/>
          <w:szCs w:val="22"/>
        </w:rPr>
      </w:pP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bewoner is terminaal: maximaal vijf bezoekers per dag met een maximum van twee tegelijk. Bezoek vindt plaats in de eigen kamer van  de bewoner (bij twee persoonskamers  is er overleg met de zorg)</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Als meerdere bewoners besmet zijn op een afdeling mag per bewoner tweemaal per week één bezoeker komen volgens een van tevoren ingepland rooster. In voorkomende gevallen kan dit worden uitgebreid, maar dit is afhankelijk van de mate van instrueerbaarheid van bewoners en de belasting van het zorgpersoneel. Dit is maatwerk en ter beoordeling aan 1</w:t>
      </w:r>
      <w:r w:rsidRPr="00986A56">
        <w:rPr>
          <w:rFonts w:asciiTheme="minorHAnsi" w:hAnsiTheme="minorHAnsi"/>
          <w:sz w:val="22"/>
          <w:szCs w:val="22"/>
          <w:vertAlign w:val="superscript"/>
        </w:rPr>
        <w:t>e</w:t>
      </w:r>
      <w:r w:rsidRPr="00986A56">
        <w:rPr>
          <w:rFonts w:asciiTheme="minorHAnsi" w:hAnsiTheme="minorHAnsi"/>
          <w:sz w:val="22"/>
          <w:szCs w:val="22"/>
        </w:rPr>
        <w:t xml:space="preserve"> geneeskundige, afdelingsmanager en dienstdoende manager. Zij beslissen ook voor welke bewoners volledige bescherming nodig is voor het bezoek.</w:t>
      </w:r>
    </w:p>
    <w:p w:rsidR="00174DFE" w:rsidRPr="00986A56" w:rsidRDefault="00174DFE" w:rsidP="00174DFE">
      <w:pPr>
        <w:pStyle w:val="Geenafstand"/>
        <w:ind w:left="1068"/>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b/>
          <w:sz w:val="22"/>
          <w:szCs w:val="22"/>
        </w:rPr>
      </w:pPr>
      <w:r w:rsidRPr="00986A56">
        <w:rPr>
          <w:rFonts w:asciiTheme="minorHAnsi" w:hAnsiTheme="minorHAnsi"/>
          <w:b/>
          <w:sz w:val="22"/>
          <w:szCs w:val="22"/>
        </w:rPr>
        <w:t>3. Meenemen bewoner door bezoek (naar huis bv)</w:t>
      </w: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 xml:space="preserve">Dringende advies is om dit </w:t>
      </w:r>
      <w:r w:rsidRPr="00986A56">
        <w:rPr>
          <w:rFonts w:asciiTheme="minorHAnsi" w:hAnsiTheme="minorHAnsi"/>
          <w:sz w:val="22"/>
          <w:szCs w:val="22"/>
          <w:u w:val="single"/>
        </w:rPr>
        <w:t>niet</w:t>
      </w:r>
      <w:r w:rsidRPr="00986A56">
        <w:rPr>
          <w:rFonts w:asciiTheme="minorHAnsi" w:hAnsiTheme="minorHAnsi"/>
          <w:sz w:val="22"/>
          <w:szCs w:val="22"/>
        </w:rPr>
        <w:t xml:space="preserve"> te doen. Neemt de familie de bewoner toch mee, draag dan een mondkapje en houd minimaal 1,5 meter afstand. Na terugkomst wordt de bewoner goed gemonitord op klachten. Een ommetje buiten in de buurt van het verpleeghuis kan wel.</w:t>
      </w:r>
    </w:p>
    <w:p w:rsidR="00174DFE" w:rsidRPr="00986A56" w:rsidRDefault="00174DFE" w:rsidP="00174DFE">
      <w:pPr>
        <w:pStyle w:val="Geenafstand"/>
        <w:jc w:val="both"/>
        <w:rPr>
          <w:rFonts w:asciiTheme="minorHAnsi" w:hAnsiTheme="minorHAnsi"/>
          <w:b/>
          <w:sz w:val="22"/>
          <w:szCs w:val="22"/>
        </w:rPr>
      </w:pPr>
    </w:p>
    <w:p w:rsidR="00174DFE" w:rsidRPr="00986A56" w:rsidRDefault="00174DFE" w:rsidP="00174DFE">
      <w:pPr>
        <w:pStyle w:val="Geenafstand"/>
        <w:jc w:val="both"/>
        <w:rPr>
          <w:rFonts w:asciiTheme="minorHAnsi" w:hAnsiTheme="minorHAnsi"/>
          <w:b/>
          <w:sz w:val="22"/>
          <w:szCs w:val="22"/>
        </w:rPr>
      </w:pPr>
      <w:r w:rsidRPr="00986A56">
        <w:rPr>
          <w:rFonts w:asciiTheme="minorHAnsi" w:hAnsiTheme="minorHAnsi"/>
          <w:b/>
          <w:sz w:val="22"/>
          <w:szCs w:val="22"/>
        </w:rPr>
        <w:t>4. Positieve medewerker</w:t>
      </w: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Afdeling is dicht totdat er meer duidelijk is over onderstaande criteria en er mogelijk collega’s of bewoners worden getest. Dit laatste is maatwerk en wordt altijd afgestemd met de 1</w:t>
      </w:r>
      <w:r w:rsidRPr="00986A56">
        <w:rPr>
          <w:rFonts w:asciiTheme="minorHAnsi" w:hAnsiTheme="minorHAnsi"/>
          <w:sz w:val="22"/>
          <w:szCs w:val="22"/>
          <w:vertAlign w:val="superscript"/>
        </w:rPr>
        <w:t>e</w:t>
      </w:r>
      <w:r w:rsidRPr="00986A56">
        <w:rPr>
          <w:rFonts w:asciiTheme="minorHAnsi" w:hAnsiTheme="minorHAnsi"/>
          <w:sz w:val="22"/>
          <w:szCs w:val="22"/>
        </w:rPr>
        <w:t xml:space="preserve"> geneeskundige, afdelingsmanager en P&amp;O.</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Criteria:</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medewerker heeft langer dan 48 uur niet gewerkt, geen actie nodig</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medewerker heeft korter dan 48 uur geleden gewerkt en heeft wel /niet  intensief contact gehad met bewoners/collega’s.</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heeft directe zorg verleend of niet</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is langere tijd in de huiskamer geweest met meerdere bewoners/collega’s of is juist maar heel beperkt en op afstand op de afdeling geweest.</w:t>
      </w:r>
    </w:p>
    <w:p w:rsidR="00174DFE" w:rsidRPr="00986A56" w:rsidRDefault="00174DFE" w:rsidP="00174DFE">
      <w:pPr>
        <w:pStyle w:val="Geenafstand"/>
        <w:numPr>
          <w:ilvl w:val="0"/>
          <w:numId w:val="1"/>
        </w:numPr>
        <w:jc w:val="both"/>
        <w:rPr>
          <w:rFonts w:asciiTheme="minorHAnsi" w:hAnsiTheme="minorHAnsi"/>
          <w:sz w:val="22"/>
          <w:szCs w:val="22"/>
        </w:rPr>
      </w:pPr>
      <w:r w:rsidRPr="00986A56">
        <w:rPr>
          <w:rFonts w:asciiTheme="minorHAnsi" w:hAnsiTheme="minorHAnsi"/>
          <w:sz w:val="22"/>
          <w:szCs w:val="22"/>
        </w:rPr>
        <w:t>is ‘netjes’ geweest met dragen van persoonlijke beschermingsmiddelen</w:t>
      </w:r>
    </w:p>
    <w:p w:rsidR="00174DFE" w:rsidRPr="00986A56" w:rsidRDefault="00174DFE" w:rsidP="00174DFE">
      <w:pPr>
        <w:pStyle w:val="Geenafstand"/>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b/>
          <w:sz w:val="22"/>
          <w:szCs w:val="22"/>
        </w:rPr>
      </w:pPr>
      <w:r w:rsidRPr="00986A56">
        <w:rPr>
          <w:rFonts w:asciiTheme="minorHAnsi" w:hAnsiTheme="minorHAnsi"/>
          <w:b/>
          <w:sz w:val="22"/>
          <w:szCs w:val="22"/>
        </w:rPr>
        <w:t>5. Maximum aantal bezoekers</w:t>
      </w: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Voor locatie de Sterrenlanden geldt dat het maximum aantal bezoekers per unit wordt beperkt. Als dit maximum wordt overschreden, wordt bezoekers door het zorgpersoneel gevraagd naar het restaurant of de Hofzaal te gaan. Het maximum aantal bezoekers is voor:</w:t>
      </w:r>
    </w:p>
    <w:p w:rsidR="00174DFE" w:rsidRPr="00986A56" w:rsidRDefault="00174DFE" w:rsidP="00174DFE">
      <w:pPr>
        <w:pStyle w:val="Geenafstand"/>
        <w:numPr>
          <w:ilvl w:val="0"/>
          <w:numId w:val="1"/>
        </w:numPr>
        <w:ind w:left="567" w:hanging="567"/>
        <w:jc w:val="both"/>
        <w:rPr>
          <w:rFonts w:asciiTheme="minorHAnsi" w:hAnsiTheme="minorHAnsi"/>
          <w:sz w:val="22"/>
          <w:szCs w:val="22"/>
        </w:rPr>
      </w:pPr>
      <w:r w:rsidRPr="00986A56">
        <w:rPr>
          <w:rFonts w:asciiTheme="minorHAnsi" w:hAnsiTheme="minorHAnsi"/>
          <w:sz w:val="22"/>
          <w:szCs w:val="22"/>
        </w:rPr>
        <w:t>PG afdelingen; per hofje/unit maximaal 6 bezoekers tegelijkertijd</w:t>
      </w:r>
    </w:p>
    <w:p w:rsidR="00174DFE" w:rsidRPr="00986A56" w:rsidRDefault="00174DFE" w:rsidP="00174DFE">
      <w:pPr>
        <w:pStyle w:val="Geenafstand"/>
        <w:numPr>
          <w:ilvl w:val="0"/>
          <w:numId w:val="1"/>
        </w:numPr>
        <w:ind w:left="567" w:hanging="567"/>
        <w:jc w:val="both"/>
        <w:rPr>
          <w:rFonts w:asciiTheme="minorHAnsi" w:hAnsiTheme="minorHAnsi"/>
          <w:sz w:val="22"/>
          <w:szCs w:val="22"/>
        </w:rPr>
      </w:pPr>
      <w:r w:rsidRPr="00986A56">
        <w:rPr>
          <w:rFonts w:asciiTheme="minorHAnsi" w:hAnsiTheme="minorHAnsi"/>
          <w:sz w:val="22"/>
          <w:szCs w:val="22"/>
        </w:rPr>
        <w:t>observatie afdeling: ‘schone’ kant 4 bezoekers en ‘quarantaine’ kant: 2 bezoekers</w:t>
      </w:r>
    </w:p>
    <w:p w:rsidR="00174DFE" w:rsidRPr="00986A56" w:rsidRDefault="00174DFE" w:rsidP="00174DFE">
      <w:pPr>
        <w:pStyle w:val="Geenafstand"/>
        <w:numPr>
          <w:ilvl w:val="0"/>
          <w:numId w:val="1"/>
        </w:numPr>
        <w:ind w:left="567" w:hanging="567"/>
        <w:jc w:val="both"/>
        <w:rPr>
          <w:rFonts w:asciiTheme="minorHAnsi" w:hAnsiTheme="minorHAnsi"/>
          <w:sz w:val="22"/>
          <w:szCs w:val="22"/>
        </w:rPr>
      </w:pPr>
      <w:r w:rsidRPr="00986A56">
        <w:rPr>
          <w:rFonts w:asciiTheme="minorHAnsi" w:hAnsiTheme="minorHAnsi"/>
          <w:sz w:val="22"/>
          <w:szCs w:val="22"/>
        </w:rPr>
        <w:t>somatiek/revalidatie: 8 bezoekers tegelijkertijd per unit (15 bewoners)</w:t>
      </w:r>
    </w:p>
    <w:p w:rsidR="00174DFE" w:rsidRPr="00986A56" w:rsidRDefault="00174DFE" w:rsidP="00174DFE">
      <w:pPr>
        <w:pStyle w:val="Geenafstand"/>
        <w:numPr>
          <w:ilvl w:val="0"/>
          <w:numId w:val="1"/>
        </w:numPr>
        <w:ind w:left="567" w:hanging="567"/>
        <w:jc w:val="both"/>
        <w:rPr>
          <w:rFonts w:asciiTheme="minorHAnsi" w:hAnsiTheme="minorHAnsi"/>
          <w:sz w:val="22"/>
          <w:szCs w:val="22"/>
        </w:rPr>
      </w:pPr>
      <w:r w:rsidRPr="00986A56">
        <w:rPr>
          <w:rFonts w:asciiTheme="minorHAnsi" w:hAnsiTheme="minorHAnsi"/>
          <w:sz w:val="22"/>
          <w:szCs w:val="22"/>
        </w:rPr>
        <w:t>Kleinschalig wonen: 4 bezoekers tegelijkertijd (per 6 bewoners)</w:t>
      </w:r>
    </w:p>
    <w:p w:rsidR="00174DFE" w:rsidRPr="00986A56" w:rsidRDefault="00174DFE" w:rsidP="00174DFE">
      <w:pPr>
        <w:pStyle w:val="Geenafstand"/>
        <w:ind w:left="567"/>
        <w:jc w:val="both"/>
        <w:rPr>
          <w:rFonts w:asciiTheme="minorHAnsi" w:hAnsiTheme="minorHAnsi"/>
          <w:sz w:val="22"/>
          <w:szCs w:val="22"/>
        </w:rPr>
      </w:pPr>
    </w:p>
    <w:p w:rsidR="00174DFE" w:rsidRPr="00986A56" w:rsidRDefault="00174DFE" w:rsidP="00174DFE">
      <w:pPr>
        <w:pStyle w:val="Geenafstand"/>
        <w:jc w:val="both"/>
        <w:rPr>
          <w:rFonts w:asciiTheme="minorHAnsi" w:hAnsiTheme="minorHAnsi"/>
          <w:sz w:val="22"/>
          <w:szCs w:val="22"/>
        </w:rPr>
      </w:pPr>
      <w:r w:rsidRPr="00986A56">
        <w:rPr>
          <w:rFonts w:asciiTheme="minorHAnsi" w:hAnsiTheme="minorHAnsi"/>
          <w:sz w:val="22"/>
          <w:szCs w:val="22"/>
        </w:rPr>
        <w:t>Voor Vreedonk geldt geen maximum omdat bewoners naar het eigen appartement of het restaurant gaan. Omdat deze locatie ook kleiner is worden geen problemen verwacht</w:t>
      </w:r>
      <w:r w:rsidR="00986A56">
        <w:rPr>
          <w:rFonts w:asciiTheme="minorHAnsi" w:hAnsiTheme="minorHAnsi"/>
          <w:sz w:val="22"/>
          <w:szCs w:val="22"/>
        </w:rPr>
        <w:t>.</w:t>
      </w:r>
      <w:bookmarkStart w:id="0" w:name="_GoBack"/>
      <w:bookmarkEnd w:id="0"/>
    </w:p>
    <w:p w:rsidR="00486569" w:rsidRDefault="00486569" w:rsidP="0080079F">
      <w:pPr>
        <w:ind w:left="-567"/>
      </w:pPr>
    </w:p>
    <w:sectPr w:rsidR="00486569" w:rsidSect="0080079F">
      <w:headerReference w:type="even" r:id="rId8"/>
      <w:headerReference w:type="default" r:id="rId9"/>
      <w:footerReference w:type="even" r:id="rId10"/>
      <w:footerReference w:type="default" r:id="rId11"/>
      <w:headerReference w:type="first" r:id="rId12"/>
      <w:footerReference w:type="first" r:id="rId13"/>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2D" w:rsidRDefault="00081E2D" w:rsidP="00AC1FE0">
      <w:pPr>
        <w:spacing w:after="0" w:line="240" w:lineRule="auto"/>
      </w:pPr>
      <w:r>
        <w:separator/>
      </w:r>
    </w:p>
  </w:endnote>
  <w:endnote w:type="continuationSeparator" w:id="0">
    <w:p w:rsidR="00081E2D" w:rsidRDefault="00081E2D" w:rsidP="00AC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6" w:rsidRDefault="00986A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2DB" w:rsidRDefault="002432D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6" w:rsidRDefault="00986A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2D" w:rsidRDefault="00081E2D" w:rsidP="00AC1FE0">
      <w:pPr>
        <w:spacing w:after="0" w:line="240" w:lineRule="auto"/>
      </w:pPr>
      <w:r>
        <w:separator/>
      </w:r>
    </w:p>
  </w:footnote>
  <w:footnote w:type="continuationSeparator" w:id="0">
    <w:p w:rsidR="00081E2D" w:rsidRDefault="00081E2D" w:rsidP="00AC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6" w:rsidRDefault="00986A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E0" w:rsidRDefault="00AC1FE0">
    <w:pPr>
      <w:pStyle w:val="Koptekst"/>
    </w:pPr>
    <w:r>
      <w:rPr>
        <w:noProof/>
      </w:rPr>
      <w:drawing>
        <wp:anchor distT="0" distB="0" distL="114300" distR="114300" simplePos="0" relativeHeight="251658240" behindDoc="1" locked="0" layoutInCell="1" allowOverlap="1" wp14:anchorId="1B7D3336" wp14:editId="2D226BA5">
          <wp:simplePos x="0" y="0"/>
          <wp:positionH relativeFrom="page">
            <wp:posOffset>5987</wp:posOffset>
          </wp:positionH>
          <wp:positionV relativeFrom="page">
            <wp:posOffset>0</wp:posOffset>
          </wp:positionV>
          <wp:extent cx="7559039" cy="10692384"/>
          <wp:effectExtent l="19050" t="0" r="3811" b="0"/>
          <wp:wrapNone/>
          <wp:docPr id="3" name="Afbeelding 0" descr="Briefpapier -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 HR.jpg"/>
                  <pic:cNvPicPr/>
                </pic:nvPicPr>
                <pic:blipFill>
                  <a:blip r:embed="rId1"/>
                  <a:stretch>
                    <a:fillRect/>
                  </a:stretch>
                </pic:blipFill>
                <pic:spPr>
                  <a:xfrm>
                    <a:off x="0" y="0"/>
                    <a:ext cx="7559039" cy="1069238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6" w:rsidRDefault="00986A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672E"/>
    <w:multiLevelType w:val="hybridMultilevel"/>
    <w:tmpl w:val="CF14E14C"/>
    <w:lvl w:ilvl="0" w:tplc="9B4653A8">
      <w:numFmt w:val="bullet"/>
      <w:lvlText w:val="-"/>
      <w:lvlJc w:val="left"/>
      <w:pPr>
        <w:ind w:left="1068" w:hanging="360"/>
      </w:pPr>
      <w:rPr>
        <w:rFonts w:ascii="Arial" w:eastAsiaTheme="minorHAns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E0"/>
    <w:rsid w:val="00081E2D"/>
    <w:rsid w:val="00174DFE"/>
    <w:rsid w:val="001A2A6E"/>
    <w:rsid w:val="002432DB"/>
    <w:rsid w:val="003E0C06"/>
    <w:rsid w:val="00486569"/>
    <w:rsid w:val="0080079F"/>
    <w:rsid w:val="00986A56"/>
    <w:rsid w:val="00AC1FE0"/>
    <w:rsid w:val="00B127E1"/>
    <w:rsid w:val="00E23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1FE0"/>
  </w:style>
  <w:style w:type="paragraph" w:styleId="Voettekst">
    <w:name w:val="footer"/>
    <w:basedOn w:val="Standaard"/>
    <w:link w:val="VoettekstChar"/>
    <w:uiPriority w:val="99"/>
    <w:unhideWhenUsed/>
    <w:rsid w:val="00AC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1FE0"/>
  </w:style>
  <w:style w:type="paragraph" w:styleId="Ballontekst">
    <w:name w:val="Balloon Text"/>
    <w:basedOn w:val="Standaard"/>
    <w:link w:val="BallontekstChar"/>
    <w:uiPriority w:val="99"/>
    <w:semiHidden/>
    <w:unhideWhenUsed/>
    <w:rsid w:val="00AC1F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1FE0"/>
    <w:rPr>
      <w:rFonts w:ascii="Tahoma" w:hAnsi="Tahoma" w:cs="Tahoma"/>
      <w:sz w:val="16"/>
      <w:szCs w:val="16"/>
    </w:rPr>
  </w:style>
  <w:style w:type="paragraph" w:styleId="Geenafstand">
    <w:name w:val="No Spacing"/>
    <w:uiPriority w:val="1"/>
    <w:qFormat/>
    <w:rsid w:val="00174DFE"/>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1FE0"/>
  </w:style>
  <w:style w:type="paragraph" w:styleId="Voettekst">
    <w:name w:val="footer"/>
    <w:basedOn w:val="Standaard"/>
    <w:link w:val="VoettekstChar"/>
    <w:uiPriority w:val="99"/>
    <w:unhideWhenUsed/>
    <w:rsid w:val="00AC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1FE0"/>
  </w:style>
  <w:style w:type="paragraph" w:styleId="Ballontekst">
    <w:name w:val="Balloon Text"/>
    <w:basedOn w:val="Standaard"/>
    <w:link w:val="BallontekstChar"/>
    <w:uiPriority w:val="99"/>
    <w:semiHidden/>
    <w:unhideWhenUsed/>
    <w:rsid w:val="00AC1F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1FE0"/>
    <w:rPr>
      <w:rFonts w:ascii="Tahoma" w:hAnsi="Tahoma" w:cs="Tahoma"/>
      <w:sz w:val="16"/>
      <w:szCs w:val="16"/>
    </w:rPr>
  </w:style>
  <w:style w:type="paragraph" w:styleId="Geenafstand">
    <w:name w:val="No Spacing"/>
    <w:uiPriority w:val="1"/>
    <w:qFormat/>
    <w:rsid w:val="00174DF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745</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G. Peeters   (Communicatie medewerker)</cp:lastModifiedBy>
  <cp:revision>3</cp:revision>
  <dcterms:created xsi:type="dcterms:W3CDTF">2020-11-06T15:07:00Z</dcterms:created>
  <dcterms:modified xsi:type="dcterms:W3CDTF">2020-11-06T15:44:00Z</dcterms:modified>
</cp:coreProperties>
</file>